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1f8f2f1c9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TOLGA SENTERPARTI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TOLGA SENTERPARTI</w:t>
      </w:r>
    </w:p>
    <w:sectPr>
      <w:headerReference xmlns:r="http://schemas.openxmlformats.org/officeDocument/2006/relationships" w:type="default" r:id="R1901d743eed54ca9"/>
      <w:footerReference xmlns:r="http://schemas.openxmlformats.org/officeDocument/2006/relationships" w:type="default" r:id="R5f15b4bf307c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TOLGA SENTERPARTI   ·   Org.nr 815 274 792   ·   c/o Esten Kleven, Rørosveien 1752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TOLGA SENTERPARTI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1d743eed54ca9" /><Relationship Type="http://schemas.openxmlformats.org/officeDocument/2006/relationships/footer" Target="/word/footer1.xml" Id="R5f15b4bf307c4cd5" /></Relationships>
</file>