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ac02ad1c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 SENTERPARTI</w:t>
      </w:r>
    </w:p>
    <w:sectPr>
      <w:headerReference xmlns:r="http://schemas.openxmlformats.org/officeDocument/2006/relationships" w:type="default" r:id="R45973b0c15a543c0"/>
      <w:footerReference xmlns:r="http://schemas.openxmlformats.org/officeDocument/2006/relationships" w:type="default" r:id="R8be445424082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73b0c15a543c0" /><Relationship Type="http://schemas.openxmlformats.org/officeDocument/2006/relationships/footer" Target="/word/footer1.xml" Id="R8be4454240824ff7" /></Relationships>
</file>