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543d20ab2a4f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TEKSTUR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Søreidgrend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Søreidgrend,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TEKSTUR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133d10a5744a3f"/>
      <w:footerReference xmlns:r="http://schemas.openxmlformats.org/officeDocument/2006/relationships" w:type="default" r:id="R3a550587bd3742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TEKSTUR HOLDING AS   ·   Org.nr 815 295 552   ·   c/o Carl Thomas Egenæs, Nordeidevegen 29B   ·   5251 SØREIDGREND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TEKSTUR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133d10a5744a3f" /><Relationship Type="http://schemas.openxmlformats.org/officeDocument/2006/relationships/footer" Target="/word/footer1.xml" Id="R3a550587bd3742c0" /></Relationships>
</file>