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a3f90a1c6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NYHAVN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NYHAVN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a0b93ceff4ee8"/>
      <w:footerReference xmlns:r="http://schemas.openxmlformats.org/officeDocument/2006/relationships" w:type="default" r:id="Reb1f6ade064f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4 AS   ·   Org.nr 824 379 432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a0b93ceff4ee8" /><Relationship Type="http://schemas.openxmlformats.org/officeDocument/2006/relationships/footer" Target="/word/footer1.xml" Id="Reb1f6ade064f46f7" /></Relationships>
</file>