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2cd9830b7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WRAPPER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WRAPPER AS</w:t>
      </w:r>
    </w:p>
    <w:sectPr>
      <w:headerReference xmlns:r="http://schemas.openxmlformats.org/officeDocument/2006/relationships" w:type="default" r:id="R15965c0ef3054060"/>
      <w:footerReference xmlns:r="http://schemas.openxmlformats.org/officeDocument/2006/relationships" w:type="default" r:id="Rf980a51a066e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65c0ef3054060" /><Relationship Type="http://schemas.openxmlformats.org/officeDocument/2006/relationships/footer" Target="/word/footer1.xml" Id="Rf980a51a066e405a" /></Relationships>
</file>