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5aa99b18d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WRAPPER AS</w:t>
      </w:r>
    </w:p>
    <w:sectPr>
      <w:headerReference xmlns:r="http://schemas.openxmlformats.org/officeDocument/2006/relationships" w:type="default" r:id="R5dff09ed3cf8410b"/>
      <w:footerReference xmlns:r="http://schemas.openxmlformats.org/officeDocument/2006/relationships" w:type="default" r:id="R9e51aece5189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WRAPPER AS   ·   Org.nr 826 164 352   ·   c/o Axel Gulbrandsen, Søndre vei 110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f09ed3cf8410b" /><Relationship Type="http://schemas.openxmlformats.org/officeDocument/2006/relationships/footer" Target="/word/footer1.xml" Id="R9e51aece5189427b" /></Relationships>
</file>