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47ed4895d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EIVIND NEDREMYR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Hovet,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EIVIND NEDREMYR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b4f2bc4d146b2"/>
      <w:footerReference xmlns:r="http://schemas.openxmlformats.org/officeDocument/2006/relationships" w:type="default" r:id="Rff5fa5de49f6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EIVIND NEDREMYR AS   ·   Org.nr 897 016 532   ·   Augunsetvegen 3   ·   3577 HOVET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EIVIND NEDREMYR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b4f2bc4d146b2" /><Relationship Type="http://schemas.openxmlformats.org/officeDocument/2006/relationships/footer" Target="/word/footer1.xml" Id="Rff5fa5de49f646fa" /></Relationships>
</file>