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c567fe64d4e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NRC GROUP ASA</w:t>
      </w:r>
    </w:p>
    <w:sectPr>
      <w:headerReference xmlns:r="http://schemas.openxmlformats.org/officeDocument/2006/relationships" w:type="default" r:id="R349fc5da9947405e"/>
      <w:footerReference xmlns:r="http://schemas.openxmlformats.org/officeDocument/2006/relationships" w:type="default" r:id="R08c680cae737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NRC GROUP ASA   ·   Org.nr 910 686 909   ·   Lysaker torg 25   ·   1366 LYSAKER   ·   Tlf. 23 25 45 00   ·   contact@nrcgroup.no   ·   www.nrcgroup.no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NRC GROUP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fc5da9947405e" /><Relationship Type="http://schemas.openxmlformats.org/officeDocument/2006/relationships/footer" Target="/word/footer1.xml" Id="R08c680cae7374d1c" /></Relationships>
</file>