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ce9d145a3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BULLS EIENDOM AS</w:t>
      </w:r>
    </w:p>
    <w:sectPr>
      <w:headerReference xmlns:r="http://schemas.openxmlformats.org/officeDocument/2006/relationships" w:type="default" r:id="Rd3f6e99efa20467b"/>
      <w:footerReference xmlns:r="http://schemas.openxmlformats.org/officeDocument/2006/relationships" w:type="default" r:id="R94ff4ec5e2c7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BULLS EIENDOM AS   ·   Org.nr 911 669 021   ·   Vuluvegen 337   ·   7563 MALVIK   ·   trine@bulls.as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6e99efa20467b" /><Relationship Type="http://schemas.openxmlformats.org/officeDocument/2006/relationships/footer" Target="/word/footer1.xml" Id="R94ff4ec5e2c74dee" /></Relationships>
</file>