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7d3cf0dd6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c47000cc9b2e443e"/>
      <w:footerReference xmlns:r="http://schemas.openxmlformats.org/officeDocument/2006/relationships" w:type="default" r:id="R6f9527bb89e2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000cc9b2e443e" /><Relationship Type="http://schemas.openxmlformats.org/officeDocument/2006/relationships/footer" Target="/word/footer1.xml" Id="R6f9527bb89e2479e" /></Relationships>
</file>