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5df4fd7e8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b883a149a48c8"/>
      <w:footerReference xmlns:r="http://schemas.openxmlformats.org/officeDocument/2006/relationships" w:type="default" r:id="R6548c671dddf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b883a149a48c8" /><Relationship Type="http://schemas.openxmlformats.org/officeDocument/2006/relationships/footer" Target="/word/footer1.xml" Id="R6548c671dddf42fe" /></Relationships>
</file>