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ac289ae13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GUSTAFSSON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GUSTAFSSON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d914eb90648cb"/>
      <w:footerReference xmlns:r="http://schemas.openxmlformats.org/officeDocument/2006/relationships" w:type="default" r:id="Rec6f65298476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GUSTAFSSON INVEST AS   ·   Org.nr 912 995 658   ·   Brannstasjonsveien 20   ·   4312 SANDNES   ·   Tlf. 51 66 60 95   ·   stig@brlie.no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GUSTAFSSON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d914eb90648cb" /><Relationship Type="http://schemas.openxmlformats.org/officeDocument/2006/relationships/footer" Target="/word/footer1.xml" Id="Rec6f6529847647c2" /></Relationships>
</file>