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410d1049e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SMILEY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SMILEY ACCOUNTING AS</w:t>
      </w:r>
    </w:p>
    <w:sectPr>
      <w:headerReference xmlns:r="http://schemas.openxmlformats.org/officeDocument/2006/relationships" w:type="default" r:id="Rbf021d95f9d549cf"/>
      <w:footerReference xmlns:r="http://schemas.openxmlformats.org/officeDocument/2006/relationships" w:type="default" r:id="Rc5f5aeb6edb6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21d95f9d549cf" /><Relationship Type="http://schemas.openxmlformats.org/officeDocument/2006/relationships/footer" Target="/word/footer1.xml" Id="Rc5f5aeb6edb643b4" /></Relationships>
</file>