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3fc90c414f4e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ABACUS REVISJON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ABACUS REVISJON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a93385fa9c2456c"/>
      <w:footerReference xmlns:r="http://schemas.openxmlformats.org/officeDocument/2006/relationships" w:type="default" r:id="R3dbff851bc9f43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ABACUS REVISJON AS   ·   Org.nr 913 094 751   ·   Vassbotnen 15A   ·   4313 SANDNES   ·   Tlf. 51 84 93 93   ·   firma@abacusrevisjon.no   ·   www.abacusrevisjon.no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ABACUS REVISJON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93385fa9c2456c" /><Relationship Type="http://schemas.openxmlformats.org/officeDocument/2006/relationships/footer" Target="/word/footer1.xml" Id="R3dbff851bc9f4380" /></Relationships>
</file>