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855e11919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CASTLE INTERACTIVE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8cd4a6d61eb44798"/>
      <w:footerReference xmlns:r="http://schemas.openxmlformats.org/officeDocument/2006/relationships" w:type="default" r:id="R924a4e9aa74f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4a6d61eb44798" /><Relationship Type="http://schemas.openxmlformats.org/officeDocument/2006/relationships/footer" Target="/word/footer1.xml" Id="R924a4e9aa74f416c" /></Relationships>
</file>