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bb08aa94246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2cde65b9d66c45a4"/>
      <w:footerReference xmlns:r="http://schemas.openxmlformats.org/officeDocument/2006/relationships" w:type="default" r:id="R64b5b8c38b8c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e65b9d66c45a4" /><Relationship Type="http://schemas.openxmlformats.org/officeDocument/2006/relationships/footer" Target="/word/footer1.xml" Id="R64b5b8c38b8c491f" /></Relationships>
</file>