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ba0a6998c4a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REFRAME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REFRAME ARKITEKTUR AS</w:t>
      </w:r>
    </w:p>
    <w:sectPr>
      <w:headerReference xmlns:r="http://schemas.openxmlformats.org/officeDocument/2006/relationships" w:type="default" r:id="Rf89d4ee8065e4826"/>
      <w:footerReference xmlns:r="http://schemas.openxmlformats.org/officeDocument/2006/relationships" w:type="default" r:id="Rf0a083f57a124b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REFRAME ARKITEKTUR AS   ·   Org.nr 915 545 343   ·   Øvre Slottsgate 3   ·   0157 OSLO   ·   kontor@reframe.no   ·   www.reframe.no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REFRAME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9d4ee8065e4826" /><Relationship Type="http://schemas.openxmlformats.org/officeDocument/2006/relationships/footer" Target="/word/footer1.xml" Id="Rf0a083f57a124b4e" /></Relationships>
</file>