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e114ef3bb4a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53622697108540c0"/>
      <w:footerReference xmlns:r="http://schemas.openxmlformats.org/officeDocument/2006/relationships" w:type="default" r:id="R0b3a612ce6ac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22697108540c0" /><Relationship Type="http://schemas.openxmlformats.org/officeDocument/2006/relationships/footer" Target="/word/footer1.xml" Id="R0b3a612ce6ac43a6" /></Relationships>
</file>