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3e920d2dc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3a1a68ade6914d91"/>
      <w:footerReference xmlns:r="http://schemas.openxmlformats.org/officeDocument/2006/relationships" w:type="default" r:id="Re24a0e9e4809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a68ade6914d91" /><Relationship Type="http://schemas.openxmlformats.org/officeDocument/2006/relationships/footer" Target="/word/footer1.xml" Id="Re24a0e9e48094d97" /></Relationships>
</file>