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109d19f4041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SANA PHARMA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SANA PHARMA HOLDING AS</w:t>
      </w:r>
    </w:p>
    <w:sectPr>
      <w:headerReference xmlns:r="http://schemas.openxmlformats.org/officeDocument/2006/relationships" w:type="default" r:id="Rb364bc9e574a49b8"/>
      <w:footerReference xmlns:r="http://schemas.openxmlformats.org/officeDocument/2006/relationships" w:type="default" r:id="R9d81fbf3149b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4bc9e574a49b8" /><Relationship Type="http://schemas.openxmlformats.org/officeDocument/2006/relationships/footer" Target="/word/footer1.xml" Id="R9d81fbf3149b4457" /></Relationships>
</file>