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3000e82a5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SHARED LEADERSHIP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SHARED LEADERSHIP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0f1afb9ed4831"/>
      <w:footerReference xmlns:r="http://schemas.openxmlformats.org/officeDocument/2006/relationships" w:type="default" r:id="R9141adaadca0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SHARED LEADERSHIP AS   ·   Org.nr 916 203 306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SHARED LEADERSHIP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0f1afb9ed4831" /><Relationship Type="http://schemas.openxmlformats.org/officeDocument/2006/relationships/footer" Target="/word/footer1.xml" Id="R9141adaadca049d8" /></Relationships>
</file>