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bcf0b7d8a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KITSUNE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KITSUNE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0c3e37df540d9"/>
      <w:footerReference xmlns:r="http://schemas.openxmlformats.org/officeDocument/2006/relationships" w:type="default" r:id="R2aa916452f2c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KITSUNE ARKITEKTER AS   ·   Org.nr 916 273 657   ·   Brageveien 1B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KITSUNE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0c3e37df540d9" /><Relationship Type="http://schemas.openxmlformats.org/officeDocument/2006/relationships/footer" Target="/word/footer1.xml" Id="R2aa916452f2c4df9" /></Relationships>
</file>