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6cdc9dbcd40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HELTERITTET AS</w:t>
      </w:r>
    </w:p>
    <w:sectPr>
      <w:headerReference xmlns:r="http://schemas.openxmlformats.org/officeDocument/2006/relationships" w:type="default" r:id="Rebaed52ee9ad4e8f"/>
      <w:footerReference xmlns:r="http://schemas.openxmlformats.org/officeDocument/2006/relationships" w:type="default" r:id="Rf657efb8e3d8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HELTERITTET AS   ·   Org.nr 916 590 288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HELTERITTET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ed52ee9ad4e8f" /><Relationship Type="http://schemas.openxmlformats.org/officeDocument/2006/relationships/footer" Target="/word/footer1.xml" Id="Rf657efb8e3d84f75" /></Relationships>
</file>