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988d36af2a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PETTER S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PETTER S INVEST AS</w:t>
      </w:r>
    </w:p>
    <w:sectPr>
      <w:headerReference xmlns:r="http://schemas.openxmlformats.org/officeDocument/2006/relationships" w:type="default" r:id="R13400706c4c14ca7"/>
      <w:footerReference xmlns:r="http://schemas.openxmlformats.org/officeDocument/2006/relationships" w:type="default" r:id="Rb87b2c79840342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PETTER S INVEST AS   ·   Org.nr 919 764 821   ·   Glassperleveien 145A   ·   4032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PETTER 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400706c4c14ca7" /><Relationship Type="http://schemas.openxmlformats.org/officeDocument/2006/relationships/footer" Target="/word/footer1.xml" Id="Rb87b2c7984034289" /></Relationships>
</file>