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275a13ae24d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LUMI EDUCATION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d8710fe9f574480e"/>
      <w:footerReference xmlns:r="http://schemas.openxmlformats.org/officeDocument/2006/relationships" w:type="default" r:id="R4c6ed8b564a7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10fe9f574480e" /><Relationship Type="http://schemas.openxmlformats.org/officeDocument/2006/relationships/footer" Target="/word/footer1.xml" Id="R4c6ed8b564a741d3" /></Relationships>
</file>