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9beae525448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3808a442c44a8"/>
      <w:footerReference xmlns:r="http://schemas.openxmlformats.org/officeDocument/2006/relationships" w:type="default" r:id="R15b5a65e110d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 INVESTOR AS   ·   Org.nr 921 029 721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3808a442c44a8" /><Relationship Type="http://schemas.openxmlformats.org/officeDocument/2006/relationships/footer" Target="/word/footer1.xml" Id="R15b5a65e110d4f3f" /></Relationships>
</file>