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01bfe63f24b4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RB INVESTOR AS</w:t>
      </w:r>
    </w:p>
    <w:sectPr>
      <w:headerReference xmlns:r="http://schemas.openxmlformats.org/officeDocument/2006/relationships" w:type="default" r:id="Rc55a82f4a3534ae0"/>
      <w:footerReference xmlns:r="http://schemas.openxmlformats.org/officeDocument/2006/relationships" w:type="default" r:id="R372f5b4ac07148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RB INVESTOR AS   ·   Org.nr 921 029 721   ·   Strandveien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RB INVESTOR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a82f4a3534ae0" /><Relationship Type="http://schemas.openxmlformats.org/officeDocument/2006/relationships/footer" Target="/word/footer1.xml" Id="R372f5b4ac0714863" /></Relationships>
</file>