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c5853ea184f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Charlottenlund,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LELLO INVEST AS</w:t>
      </w:r>
    </w:p>
    <w:sectPr>
      <w:headerReference xmlns:r="http://schemas.openxmlformats.org/officeDocument/2006/relationships" w:type="default" r:id="Rae51d65b7d344936"/>
      <w:footerReference xmlns:r="http://schemas.openxmlformats.org/officeDocument/2006/relationships" w:type="default" r:id="Rc0527152b412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LELLO INVEST AS   ·   Org.nr 921 574 487   ·   Granvegen 12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LELLO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1d65b7d344936" /><Relationship Type="http://schemas.openxmlformats.org/officeDocument/2006/relationships/footer" Target="/word/footer1.xml" Id="Rc0527152b4124d8b" /></Relationships>
</file>