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7daace37d8c443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PIBA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Oslo, 22.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PIBA AS</w:t>
      </w:r>
    </w:p>
    <w:sectPr>
      <w:headerReference xmlns:r="http://schemas.openxmlformats.org/officeDocument/2006/relationships" w:type="default" r:id="Rc181c892eb474546"/>
      <w:footerReference xmlns:r="http://schemas.openxmlformats.org/officeDocument/2006/relationships" w:type="default" r:id="R6adce3b0eb4541f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PIBA AS   ·   Org.nr 921 663 102   ·   Holtveien 42B   ·   1177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PIBA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181c892eb474546" /><Relationship Type="http://schemas.openxmlformats.org/officeDocument/2006/relationships/footer" Target="/word/footer1.xml" Id="R6adce3b0eb4541f9" /></Relationships>
</file>