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1fb6d7806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a268cd3b26334fca"/>
      <w:footerReference xmlns:r="http://schemas.openxmlformats.org/officeDocument/2006/relationships" w:type="default" r:id="R4cc128628251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8cd3b26334fca" /><Relationship Type="http://schemas.openxmlformats.org/officeDocument/2006/relationships/footer" Target="/word/footer1.xml" Id="R4cc1286282514af2" /></Relationships>
</file>