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eed8bad7c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STEINBEKK INVEST AS</w:t>
      </w:r>
    </w:p>
    <w:sectPr>
      <w:headerReference xmlns:r="http://schemas.openxmlformats.org/officeDocument/2006/relationships" w:type="default" r:id="R5c50226430fb443f"/>
      <w:footerReference xmlns:r="http://schemas.openxmlformats.org/officeDocument/2006/relationships" w:type="default" r:id="R64186bc5e884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0226430fb443f" /><Relationship Type="http://schemas.openxmlformats.org/officeDocument/2006/relationships/footer" Target="/word/footer1.xml" Id="R64186bc5e8844429" /></Relationships>
</file>