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24b91b67d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BEKKEVOLL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BEKKEVOLL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a32456fdf40f1"/>
      <w:footerReference xmlns:r="http://schemas.openxmlformats.org/officeDocument/2006/relationships" w:type="default" r:id="R310960c83e6e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BEKKEVOLL BYGG INVEST AS   ·   Org.nr 922 877 955   ·   c/o Amund Bekkevoll, Veslebekkmoen 3A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BEKKEVOLL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a32456fdf40f1" /><Relationship Type="http://schemas.openxmlformats.org/officeDocument/2006/relationships/footer" Target="/word/footer1.xml" Id="R310960c83e6e4023" /></Relationships>
</file>