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f8b23f8f044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79f3b1f7b5804562"/>
      <w:footerReference xmlns:r="http://schemas.openxmlformats.org/officeDocument/2006/relationships" w:type="default" r:id="Rcd7d23aa19b2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3b1f7b5804562" /><Relationship Type="http://schemas.openxmlformats.org/officeDocument/2006/relationships/footer" Target="/word/footer1.xml" Id="Rcd7d23aa19b24d78" /></Relationships>
</file>