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c6b2a9b456411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EVARICA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EVARICA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db03ee9bd344b8b"/>
      <w:footerReference xmlns:r="http://schemas.openxmlformats.org/officeDocument/2006/relationships" w:type="default" r:id="Rf2e758a0f2a24d9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EVARICA AS   ·   Org.nr 923 804 013   ·   c/o Espen Øverås, Hemmestveitbakken 46   ·   4021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EVARICA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db03ee9bd344b8b" /><Relationship Type="http://schemas.openxmlformats.org/officeDocument/2006/relationships/footer" Target="/word/footer1.xml" Id="Rf2e758a0f2a24d9b" /></Relationships>
</file>