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6144cc509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MIN FULLMAKT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6c529bd0a5eb4bdb"/>
      <w:footerReference xmlns:r="http://schemas.openxmlformats.org/officeDocument/2006/relationships" w:type="default" r:id="R2f8f9f4da5a8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29bd0a5eb4bdb" /><Relationship Type="http://schemas.openxmlformats.org/officeDocument/2006/relationships/footer" Target="/word/footer1.xml" Id="R2f8f9f4da5a84f43" /></Relationships>
</file>