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0433d3636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10a3c1770471c"/>
      <w:footerReference xmlns:r="http://schemas.openxmlformats.org/officeDocument/2006/relationships" w:type="default" r:id="R2b571c7ba671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10a3c1770471c" /><Relationship Type="http://schemas.openxmlformats.org/officeDocument/2006/relationships/footer" Target="/word/footer1.xml" Id="R2b571c7ba6714f35" /></Relationships>
</file>