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1caeaa9b5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60877c65d4fab"/>
      <w:footerReference xmlns:r="http://schemas.openxmlformats.org/officeDocument/2006/relationships" w:type="default" r:id="R387146d13049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INVEST 1 AS   ·   Org.nr 925 600 156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60877c65d4fab" /><Relationship Type="http://schemas.openxmlformats.org/officeDocument/2006/relationships/footer" Target="/word/footer1.xml" Id="R387146d13049489d" /></Relationships>
</file>