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271a1c9ae4f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IBALANSE SOTRA AS</w:t>
      </w:r>
    </w:p>
    <w:sectPr>
      <w:headerReference xmlns:r="http://schemas.openxmlformats.org/officeDocument/2006/relationships" w:type="default" r:id="Re49c8cf42fcb4879"/>
      <w:footerReference xmlns:r="http://schemas.openxmlformats.org/officeDocument/2006/relationships" w:type="default" r:id="Re8a6476293c7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c8cf42fcb4879" /><Relationship Type="http://schemas.openxmlformats.org/officeDocument/2006/relationships/footer" Target="/word/footer1.xml" Id="Re8a6476293c742cc" /></Relationships>
</file>