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233706dd4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BARNEHAGENE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BARNEHAGENE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e3b8027074038"/>
      <w:footerReference xmlns:r="http://schemas.openxmlformats.org/officeDocument/2006/relationships" w:type="default" r:id="R340857c027b3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BARNEHAGENE II AS   ·   Org.nr 925 741 949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BARNEHAGENE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e3b8027074038" /><Relationship Type="http://schemas.openxmlformats.org/officeDocument/2006/relationships/footer" Target="/word/footer1.xml" Id="R340857c027b34f83" /></Relationships>
</file>