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bed659b5b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9e8ee179e4738"/>
      <w:footerReference xmlns:r="http://schemas.openxmlformats.org/officeDocument/2006/relationships" w:type="default" r:id="R0ab1ce85b315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9e8ee179e4738" /><Relationship Type="http://schemas.openxmlformats.org/officeDocument/2006/relationships/footer" Target="/word/footer1.xml" Id="R0ab1ce85b31543c1" /></Relationships>
</file>