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43c832892c4e5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STREAMSOLUTION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STREAMSOLUTION AS</w:t>
      </w:r>
    </w:p>
    <w:sectPr>
      <w:headerReference xmlns:r="http://schemas.openxmlformats.org/officeDocument/2006/relationships" w:type="default" r:id="R29d013e6bbe04b41"/>
      <w:footerReference xmlns:r="http://schemas.openxmlformats.org/officeDocument/2006/relationships" w:type="default" r:id="Ra8d00db1906c4e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STREAMSOLUTION AS   ·   Org.nr 925 954 713   ·   Koppholen 25   ·   4313 SANDNES   ·   post@streamsolution.no   ·   www.streamsolution.no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STREAMSOLUTION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d013e6bbe04b41" /><Relationship Type="http://schemas.openxmlformats.org/officeDocument/2006/relationships/footer" Target="/word/footer1.xml" Id="Ra8d00db1906c4e96" /></Relationships>
</file>