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0d05d3b804f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BUNO LOGISTIKK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cfe3bac0d5354c48"/>
      <w:footerReference xmlns:r="http://schemas.openxmlformats.org/officeDocument/2006/relationships" w:type="default" r:id="R7cfb616b8702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3bac0d5354c48" /><Relationship Type="http://schemas.openxmlformats.org/officeDocument/2006/relationships/footer" Target="/word/footer1.xml" Id="R7cfb616b87024392" /></Relationships>
</file>