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e1e06e1fb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BLITZSCHNELL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BLITZSCHNELL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d33e776dc48dd"/>
      <w:footerReference xmlns:r="http://schemas.openxmlformats.org/officeDocument/2006/relationships" w:type="default" r:id="Rc6a7df4b33f0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BLITZSCHNELL CAPITAL AS   ·   Org.nr 926 817 000   ·   Aamodthellinga 2E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BLITZSCHNELL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d33e776dc48dd" /><Relationship Type="http://schemas.openxmlformats.org/officeDocument/2006/relationships/footer" Target="/word/footer1.xml" Id="Rc6a7df4b33f04fb7" /></Relationships>
</file>