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bf94c517842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 INVESTOR 21 AS</w:t>
      </w:r>
    </w:p>
    <w:sectPr>
      <w:headerReference xmlns:r="http://schemas.openxmlformats.org/officeDocument/2006/relationships" w:type="default" r:id="R01a8be4a2e6e49e9"/>
      <w:footerReference xmlns:r="http://schemas.openxmlformats.org/officeDocument/2006/relationships" w:type="default" r:id="R83867461c462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INVESTOR 21 AS   ·   Org.nr 926 828 339   ·   c/o AVA Eiendom AS, Hagaløkkveien 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INVESTOR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8be4a2e6e49e9" /><Relationship Type="http://schemas.openxmlformats.org/officeDocument/2006/relationships/footer" Target="/word/footer1.xml" Id="R83867461c4624f19" /></Relationships>
</file>