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4ba00a916742b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DITTPRINT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DITTPRINT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7c5b327fbae44ca"/>
      <w:footerReference xmlns:r="http://schemas.openxmlformats.org/officeDocument/2006/relationships" w:type="default" r:id="R849b9cdb157c4fd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DITTPRINT AS   ·   Org.nr 928 083 497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DITTPRINT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7c5b327fbae44ca" /><Relationship Type="http://schemas.openxmlformats.org/officeDocument/2006/relationships/footer" Target="/word/footer1.xml" Id="R849b9cdb157c4fd0" /></Relationships>
</file>