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53bf2f83940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TO-SK INVEST AS</w:t>
      </w:r>
    </w:p>
    <w:sectPr>
      <w:headerReference xmlns:r="http://schemas.openxmlformats.org/officeDocument/2006/relationships" w:type="default" r:id="Re552eab8a1414fec"/>
      <w:footerReference xmlns:r="http://schemas.openxmlformats.org/officeDocument/2006/relationships" w:type="default" r:id="R4a5a1569a0d0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TO-SK INVEST AS   ·   Org.nr 928 979 679   ·   Nordgardsvegen 49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2eab8a1414fec" /><Relationship Type="http://schemas.openxmlformats.org/officeDocument/2006/relationships/footer" Target="/word/footer1.xml" Id="R4a5a1569a0d04361" /></Relationships>
</file>