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64e5f50c3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ALFAKJEMI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ALFAKJEMI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1627f3cdd464e"/>
      <w:footerReference xmlns:r="http://schemas.openxmlformats.org/officeDocument/2006/relationships" w:type="default" r:id="R94fb991aad27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ALFAKJEMI AS   ·   Org.nr 929 067 274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ALFAKJEMI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1627f3cdd464e" /><Relationship Type="http://schemas.openxmlformats.org/officeDocument/2006/relationships/footer" Target="/word/footer1.xml" Id="R94fb991aad274744" /></Relationships>
</file>