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b26d6c20064e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BOLAKS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Eikelandsosen,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BOLAKS GROUP AS</w:t>
      </w:r>
    </w:p>
    <w:sectPr>
      <w:headerReference xmlns:r="http://schemas.openxmlformats.org/officeDocument/2006/relationships" w:type="default" r:id="Re57687aaa98f4387"/>
      <w:footerReference xmlns:r="http://schemas.openxmlformats.org/officeDocument/2006/relationships" w:type="default" r:id="Rb293c8925c994b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7687aaa98f4387" /><Relationship Type="http://schemas.openxmlformats.org/officeDocument/2006/relationships/footer" Target="/word/footer1.xml" Id="Rb293c8925c994b51" /></Relationships>
</file>