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86b31a7b74d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88920fa19f7b431b"/>
      <w:footerReference xmlns:r="http://schemas.openxmlformats.org/officeDocument/2006/relationships" w:type="default" r:id="R8d6b8dc3b380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20fa19f7b431b" /><Relationship Type="http://schemas.openxmlformats.org/officeDocument/2006/relationships/footer" Target="/word/footer1.xml" Id="R8d6b8dc3b3804980" /></Relationships>
</file>