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e2f365b80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S.RASMUSSEN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S.RASMUSSEN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c8a6c17a645a3"/>
      <w:footerReference xmlns:r="http://schemas.openxmlformats.org/officeDocument/2006/relationships" w:type="default" r:id="R1793910dde8b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S.RASMUSSEN HOLDING AS   ·   Org.nr 929 929 837   ·   Gaupåsvegen 291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S.RASMUSSEN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c8a6c17a645a3" /><Relationship Type="http://schemas.openxmlformats.org/officeDocument/2006/relationships/footer" Target="/word/footer1.xml" Id="R1793910dde8b499e" /></Relationships>
</file>